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462A2" w14:textId="77777777" w:rsidR="008126C9" w:rsidRPr="008126C9" w:rsidRDefault="008126C9" w:rsidP="008126C9">
      <w:pPr>
        <w:jc w:val="center"/>
        <w:rPr>
          <w:rFonts w:ascii="Arial" w:hAnsi="Arial" w:cs="Arial"/>
          <w:b/>
          <w:bCs/>
        </w:rPr>
      </w:pPr>
      <w:r w:rsidRPr="008126C9">
        <w:rPr>
          <w:rFonts w:ascii="Arial" w:hAnsi="Arial" w:cs="Arial"/>
          <w:b/>
          <w:bCs/>
        </w:rPr>
        <w:t>Сообщение о существенном факте</w:t>
      </w:r>
    </w:p>
    <w:p w14:paraId="28B8C688" w14:textId="77777777" w:rsidR="008126C9" w:rsidRPr="008126C9" w:rsidRDefault="008126C9" w:rsidP="008126C9">
      <w:pPr>
        <w:jc w:val="center"/>
        <w:rPr>
          <w:rFonts w:ascii="Arial" w:hAnsi="Arial" w:cs="Arial"/>
          <w:b/>
          <w:bCs/>
        </w:rPr>
      </w:pPr>
      <w:r w:rsidRPr="008126C9">
        <w:rPr>
          <w:rFonts w:ascii="Arial" w:hAnsi="Arial" w:cs="Arial"/>
          <w:b/>
          <w:bCs/>
        </w:rPr>
        <w:t>«О начисленных и (или) выплаченных доходах по ценным бумагам эмитента»</w:t>
      </w:r>
    </w:p>
    <w:p w14:paraId="53A5158A" w14:textId="77777777" w:rsidR="0062017C" w:rsidRPr="00407589" w:rsidRDefault="0062017C" w:rsidP="0062017C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819"/>
      </w:tblGrid>
      <w:tr w:rsidR="00BD0AD6" w:rsidRPr="00407589" w14:paraId="289FA919" w14:textId="77777777" w:rsidTr="00713355">
        <w:tc>
          <w:tcPr>
            <w:tcW w:w="10234" w:type="dxa"/>
            <w:gridSpan w:val="2"/>
          </w:tcPr>
          <w:p w14:paraId="7F382991" w14:textId="77777777" w:rsidR="00BD0AD6" w:rsidRPr="00407589" w:rsidRDefault="00BD0AD6" w:rsidP="00713355">
            <w:pPr>
              <w:jc w:val="center"/>
              <w:rPr>
                <w:rFonts w:ascii="Arial" w:hAnsi="Arial" w:cs="Arial"/>
                <w:b/>
              </w:rPr>
            </w:pPr>
            <w:r w:rsidRPr="00407589">
              <w:rPr>
                <w:rFonts w:ascii="Arial" w:hAnsi="Arial" w:cs="Arial"/>
                <w:b/>
              </w:rPr>
              <w:t>1. Общие сведения</w:t>
            </w:r>
          </w:p>
        </w:tc>
      </w:tr>
      <w:tr w:rsidR="00640E61" w:rsidRPr="00407589" w14:paraId="1ADD7FB8" w14:textId="77777777" w:rsidTr="00E965D9">
        <w:tc>
          <w:tcPr>
            <w:tcW w:w="5415" w:type="dxa"/>
          </w:tcPr>
          <w:p w14:paraId="1026DCA8" w14:textId="77777777" w:rsidR="00640E61" w:rsidRPr="00217D65" w:rsidRDefault="00640E61" w:rsidP="00713355">
            <w:pPr>
              <w:ind w:left="85" w:right="85"/>
              <w:jc w:val="both"/>
              <w:rPr>
                <w:rFonts w:ascii="Arial" w:hAnsi="Arial" w:cs="Arial"/>
              </w:rPr>
            </w:pPr>
            <w:r w:rsidRPr="00217D65">
              <w:rPr>
                <w:rFonts w:ascii="Arial" w:hAnsi="Arial" w:cs="Arial"/>
              </w:rPr>
              <w:t>1.1. Полное фирменное наименование эмитента</w:t>
            </w:r>
          </w:p>
        </w:tc>
        <w:tc>
          <w:tcPr>
            <w:tcW w:w="4819" w:type="dxa"/>
          </w:tcPr>
          <w:p w14:paraId="3DEBD1D4" w14:textId="77777777" w:rsidR="00640E61" w:rsidRPr="00217D65" w:rsidRDefault="00E9355B" w:rsidP="00E965D9">
            <w:pPr>
              <w:ind w:left="57"/>
              <w:rPr>
                <w:rFonts w:ascii="Arial" w:hAnsi="Arial" w:cs="Arial"/>
                <w:b/>
              </w:rPr>
            </w:pPr>
            <w:r w:rsidRPr="00217D65">
              <w:rPr>
                <w:rFonts w:ascii="Arial" w:hAnsi="Arial" w:cs="Arial"/>
                <w:b/>
              </w:rPr>
              <w:t>Акционерное общество «АВТОБАН-Финанс»</w:t>
            </w:r>
          </w:p>
        </w:tc>
      </w:tr>
      <w:tr w:rsidR="00640E61" w:rsidRPr="00407589" w14:paraId="64FA4E07" w14:textId="77777777" w:rsidTr="00E965D9">
        <w:tc>
          <w:tcPr>
            <w:tcW w:w="5415" w:type="dxa"/>
          </w:tcPr>
          <w:p w14:paraId="3E79772F" w14:textId="77777777" w:rsidR="00640E61" w:rsidRPr="00217D65" w:rsidRDefault="00640E61" w:rsidP="00713355">
            <w:pPr>
              <w:ind w:left="85" w:right="85"/>
              <w:jc w:val="both"/>
              <w:rPr>
                <w:rFonts w:ascii="Arial" w:hAnsi="Arial" w:cs="Arial"/>
              </w:rPr>
            </w:pPr>
            <w:r w:rsidRPr="00217D65">
              <w:rPr>
                <w:rFonts w:ascii="Arial" w:hAnsi="Arial" w:cs="Arial"/>
              </w:rPr>
              <w:t>1.2. Сокращенное фирменное наименование эмитента</w:t>
            </w:r>
          </w:p>
        </w:tc>
        <w:tc>
          <w:tcPr>
            <w:tcW w:w="4819" w:type="dxa"/>
          </w:tcPr>
          <w:p w14:paraId="54DE0889" w14:textId="77777777" w:rsidR="00640E61" w:rsidRPr="00217D65" w:rsidRDefault="00E9355B" w:rsidP="00407589">
            <w:pPr>
              <w:ind w:left="57"/>
              <w:rPr>
                <w:rFonts w:ascii="Arial" w:hAnsi="Arial" w:cs="Arial"/>
                <w:b/>
              </w:rPr>
            </w:pPr>
            <w:r w:rsidRPr="00217D65">
              <w:rPr>
                <w:rFonts w:ascii="Arial" w:hAnsi="Arial" w:cs="Arial"/>
                <w:b/>
              </w:rPr>
              <w:t>АО «АВТОБАН-Финанс»</w:t>
            </w:r>
          </w:p>
        </w:tc>
      </w:tr>
      <w:tr w:rsidR="00640E61" w:rsidRPr="00407589" w14:paraId="16BD079D" w14:textId="77777777" w:rsidTr="00E965D9">
        <w:tc>
          <w:tcPr>
            <w:tcW w:w="5415" w:type="dxa"/>
          </w:tcPr>
          <w:p w14:paraId="71904FB6" w14:textId="77777777" w:rsidR="00640E61" w:rsidRPr="00217D65" w:rsidRDefault="00640E61" w:rsidP="00713355">
            <w:pPr>
              <w:ind w:left="85" w:right="85"/>
              <w:jc w:val="both"/>
              <w:rPr>
                <w:rFonts w:ascii="Arial" w:hAnsi="Arial" w:cs="Arial"/>
              </w:rPr>
            </w:pPr>
            <w:r w:rsidRPr="00217D65">
              <w:rPr>
                <w:rFonts w:ascii="Arial" w:hAnsi="Arial" w:cs="Arial"/>
              </w:rPr>
              <w:t>1.3. Место нахождения эмитента</w:t>
            </w:r>
          </w:p>
        </w:tc>
        <w:tc>
          <w:tcPr>
            <w:tcW w:w="4819" w:type="dxa"/>
          </w:tcPr>
          <w:p w14:paraId="484EEBE8" w14:textId="77777777" w:rsidR="00640E61" w:rsidRPr="00217D65" w:rsidRDefault="00F9529B" w:rsidP="00FA10B6">
            <w:pPr>
              <w:ind w:left="57"/>
              <w:rPr>
                <w:rFonts w:ascii="Arial" w:hAnsi="Arial" w:cs="Arial"/>
                <w:b/>
              </w:rPr>
            </w:pPr>
            <w:r w:rsidRPr="00217D65">
              <w:rPr>
                <w:rFonts w:ascii="Arial" w:hAnsi="Arial" w:cs="Arial"/>
                <w:b/>
              </w:rPr>
              <w:t>Российская Федерация, г. Москва</w:t>
            </w:r>
          </w:p>
        </w:tc>
      </w:tr>
      <w:tr w:rsidR="00640E61" w:rsidRPr="00407589" w14:paraId="4FE741AB" w14:textId="77777777" w:rsidTr="00E965D9">
        <w:tc>
          <w:tcPr>
            <w:tcW w:w="5415" w:type="dxa"/>
          </w:tcPr>
          <w:p w14:paraId="6CD9CDD3" w14:textId="77777777" w:rsidR="00640E61" w:rsidRPr="00217D65" w:rsidRDefault="00640E61" w:rsidP="00713355">
            <w:pPr>
              <w:ind w:left="85" w:right="85"/>
              <w:jc w:val="both"/>
              <w:rPr>
                <w:rFonts w:ascii="Arial" w:hAnsi="Arial" w:cs="Arial"/>
              </w:rPr>
            </w:pPr>
            <w:r w:rsidRPr="00217D65">
              <w:rPr>
                <w:rFonts w:ascii="Arial" w:hAnsi="Arial" w:cs="Arial"/>
              </w:rPr>
              <w:t>1.4. ОГРН эмитента</w:t>
            </w:r>
          </w:p>
        </w:tc>
        <w:tc>
          <w:tcPr>
            <w:tcW w:w="4819" w:type="dxa"/>
          </w:tcPr>
          <w:p w14:paraId="7ABA15E7" w14:textId="77777777" w:rsidR="00640E61" w:rsidRPr="00217D65" w:rsidRDefault="00E9355B" w:rsidP="00407589">
            <w:pPr>
              <w:ind w:left="57"/>
              <w:rPr>
                <w:rFonts w:ascii="Arial" w:hAnsi="Arial" w:cs="Arial"/>
                <w:b/>
              </w:rPr>
            </w:pPr>
            <w:r w:rsidRPr="00217D65">
              <w:rPr>
                <w:rFonts w:ascii="Arial" w:hAnsi="Arial" w:cs="Arial"/>
                <w:b/>
              </w:rPr>
              <w:t>1147746558596</w:t>
            </w:r>
          </w:p>
        </w:tc>
      </w:tr>
      <w:tr w:rsidR="00640E61" w:rsidRPr="00407589" w14:paraId="67F7BFFD" w14:textId="77777777" w:rsidTr="00E965D9">
        <w:tc>
          <w:tcPr>
            <w:tcW w:w="5415" w:type="dxa"/>
          </w:tcPr>
          <w:p w14:paraId="75CF159C" w14:textId="77777777" w:rsidR="00640E61" w:rsidRPr="00217D65" w:rsidRDefault="00640E61" w:rsidP="00713355">
            <w:pPr>
              <w:ind w:left="85" w:right="85"/>
              <w:jc w:val="both"/>
              <w:rPr>
                <w:rFonts w:ascii="Arial" w:hAnsi="Arial" w:cs="Arial"/>
              </w:rPr>
            </w:pPr>
            <w:r w:rsidRPr="00217D65">
              <w:rPr>
                <w:rFonts w:ascii="Arial" w:hAnsi="Arial" w:cs="Arial"/>
              </w:rPr>
              <w:t>1.5. ИНН эмитента</w:t>
            </w:r>
          </w:p>
        </w:tc>
        <w:tc>
          <w:tcPr>
            <w:tcW w:w="4819" w:type="dxa"/>
          </w:tcPr>
          <w:p w14:paraId="247CEF5E" w14:textId="77777777" w:rsidR="00640E61" w:rsidRPr="00217D65" w:rsidRDefault="00E9355B" w:rsidP="00407589">
            <w:pPr>
              <w:ind w:left="57"/>
              <w:rPr>
                <w:rFonts w:ascii="Arial" w:hAnsi="Arial" w:cs="Arial"/>
                <w:b/>
              </w:rPr>
            </w:pPr>
            <w:r w:rsidRPr="00217D65">
              <w:rPr>
                <w:rFonts w:ascii="Arial" w:hAnsi="Arial" w:cs="Arial"/>
                <w:b/>
              </w:rPr>
              <w:t>7708813750</w:t>
            </w:r>
          </w:p>
        </w:tc>
      </w:tr>
      <w:tr w:rsidR="00640E61" w:rsidRPr="00407589" w14:paraId="7CF42A6D" w14:textId="77777777" w:rsidTr="00E965D9">
        <w:tc>
          <w:tcPr>
            <w:tcW w:w="5415" w:type="dxa"/>
          </w:tcPr>
          <w:p w14:paraId="268D3AC2" w14:textId="77777777" w:rsidR="00640E61" w:rsidRPr="00217D65" w:rsidRDefault="00640E61" w:rsidP="00713355">
            <w:pPr>
              <w:ind w:left="85" w:right="85"/>
              <w:jc w:val="both"/>
              <w:rPr>
                <w:rFonts w:ascii="Arial" w:hAnsi="Arial" w:cs="Arial"/>
              </w:rPr>
            </w:pPr>
            <w:r w:rsidRPr="00217D65">
              <w:rPr>
                <w:rFonts w:ascii="Arial" w:hAnsi="Arial" w:cs="Arial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819" w:type="dxa"/>
          </w:tcPr>
          <w:p w14:paraId="1313E2E5" w14:textId="77777777" w:rsidR="00640E61" w:rsidRPr="00217D65" w:rsidRDefault="00E9355B" w:rsidP="00407589">
            <w:pPr>
              <w:ind w:left="57"/>
              <w:rPr>
                <w:rFonts w:ascii="Arial" w:hAnsi="Arial" w:cs="Arial"/>
                <w:b/>
              </w:rPr>
            </w:pPr>
            <w:r w:rsidRPr="00217D65">
              <w:rPr>
                <w:rFonts w:ascii="Arial" w:hAnsi="Arial" w:cs="Arial"/>
                <w:b/>
              </w:rPr>
              <w:t>82416-Н</w:t>
            </w:r>
          </w:p>
        </w:tc>
      </w:tr>
      <w:tr w:rsidR="00640E61" w:rsidRPr="00407589" w14:paraId="4FA87CA5" w14:textId="77777777" w:rsidTr="00E965D9">
        <w:tc>
          <w:tcPr>
            <w:tcW w:w="5415" w:type="dxa"/>
          </w:tcPr>
          <w:p w14:paraId="3E0CA37D" w14:textId="77777777" w:rsidR="00640E61" w:rsidRPr="00217D65" w:rsidRDefault="00640E61" w:rsidP="00713355">
            <w:pPr>
              <w:ind w:left="85" w:right="85"/>
              <w:jc w:val="both"/>
              <w:rPr>
                <w:rFonts w:ascii="Arial" w:hAnsi="Arial" w:cs="Arial"/>
              </w:rPr>
            </w:pPr>
            <w:r w:rsidRPr="00217D65">
              <w:rPr>
                <w:rFonts w:ascii="Arial" w:hAnsi="Arial" w:cs="Arial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819" w:type="dxa"/>
          </w:tcPr>
          <w:p w14:paraId="05E8D10C" w14:textId="77777777" w:rsidR="00407589" w:rsidRPr="00217D65" w:rsidRDefault="00EF2F5D" w:rsidP="00B61D26">
            <w:pPr>
              <w:ind w:left="57"/>
              <w:rPr>
                <w:rFonts w:ascii="Arial" w:hAnsi="Arial" w:cs="Arial"/>
                <w:b/>
              </w:rPr>
            </w:pPr>
            <w:hyperlink r:id="rId6" w:history="1">
              <w:r w:rsidR="00B61D26" w:rsidRPr="00217D65">
                <w:rPr>
                  <w:rStyle w:val="a3"/>
                  <w:rFonts w:ascii="Arial" w:hAnsi="Arial" w:cs="Arial"/>
                  <w:b/>
                </w:rPr>
                <w:t>http://www.e-disclosure.ru/portal/company.aspx?id=35670</w:t>
              </w:r>
            </w:hyperlink>
          </w:p>
        </w:tc>
      </w:tr>
      <w:tr w:rsidR="007C328F" w:rsidRPr="00407589" w14:paraId="6DC6A690" w14:textId="77777777" w:rsidTr="00E965D9">
        <w:tc>
          <w:tcPr>
            <w:tcW w:w="5415" w:type="dxa"/>
          </w:tcPr>
          <w:p w14:paraId="0DC2A421" w14:textId="77777777" w:rsidR="007C328F" w:rsidRPr="00EF2F5D" w:rsidRDefault="007C328F" w:rsidP="00EF2F5D">
            <w:pPr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1.8. Дата наступления события (существенного факта), о котором составлено сообщение </w:t>
            </w:r>
          </w:p>
        </w:tc>
        <w:tc>
          <w:tcPr>
            <w:tcW w:w="4819" w:type="dxa"/>
          </w:tcPr>
          <w:p w14:paraId="7F1F45D3" w14:textId="7F8D3557" w:rsidR="007C328F" w:rsidRPr="00EF2F5D" w:rsidRDefault="00EF2F5D" w:rsidP="00B61D26">
            <w:pPr>
              <w:ind w:left="57"/>
              <w:rPr>
                <w:rStyle w:val="a3"/>
                <w:rFonts w:ascii="Arial" w:hAnsi="Arial" w:cs="Arial"/>
                <w:b/>
                <w:color w:val="auto"/>
                <w:u w:val="none"/>
              </w:rPr>
            </w:pPr>
            <w:r w:rsidRPr="00EF2F5D">
              <w:rPr>
                <w:rStyle w:val="a3"/>
                <w:rFonts w:ascii="Arial" w:hAnsi="Arial" w:cs="Arial"/>
                <w:b/>
                <w:color w:val="auto"/>
                <w:u w:val="none"/>
              </w:rPr>
              <w:t>26.10.2018</w:t>
            </w:r>
          </w:p>
        </w:tc>
      </w:tr>
    </w:tbl>
    <w:p w14:paraId="78F0C657" w14:textId="77777777" w:rsidR="00BD0AD6" w:rsidRPr="00407589" w:rsidRDefault="00BD0AD6" w:rsidP="00BD0AD6">
      <w:pPr>
        <w:rPr>
          <w:rFonts w:ascii="Arial" w:hAnsi="Arial" w:cs="Arial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BD0AD6" w:rsidRPr="00407589" w14:paraId="5CD845B3" w14:textId="77777777" w:rsidTr="00773BA2">
        <w:tc>
          <w:tcPr>
            <w:tcW w:w="10206" w:type="dxa"/>
          </w:tcPr>
          <w:p w14:paraId="47F5E454" w14:textId="77777777" w:rsidR="00E05643" w:rsidRDefault="00BD0AD6" w:rsidP="00DF5556">
            <w:pPr>
              <w:jc w:val="center"/>
              <w:rPr>
                <w:rFonts w:ascii="Arial" w:hAnsi="Arial" w:cs="Arial"/>
                <w:b/>
              </w:rPr>
            </w:pPr>
            <w:r w:rsidRPr="00407589">
              <w:rPr>
                <w:rFonts w:ascii="Arial" w:hAnsi="Arial" w:cs="Arial"/>
                <w:b/>
              </w:rPr>
              <w:t>2. Содержание сообщения</w:t>
            </w:r>
          </w:p>
          <w:p w14:paraId="3F453392" w14:textId="77777777" w:rsidR="008126C9" w:rsidRPr="00DF5556" w:rsidRDefault="00D80CC2" w:rsidP="00D80CC2">
            <w:pPr>
              <w:pStyle w:val="1"/>
              <w:spacing w:before="0" w:after="0"/>
              <w:rPr>
                <w:rFonts w:cs="Arial"/>
                <w:b w:val="0"/>
              </w:rPr>
            </w:pPr>
            <w:r w:rsidRPr="00217D65">
              <w:rPr>
                <w:rFonts w:cs="Arial"/>
                <w:color w:val="auto"/>
                <w:sz w:val="20"/>
                <w:szCs w:val="22"/>
              </w:rPr>
              <w:t>«О выплаченных доходах по эмиссионным ценным бумагам эмитента»</w:t>
            </w:r>
          </w:p>
        </w:tc>
      </w:tr>
      <w:tr w:rsidR="00BD0AD6" w:rsidRPr="00217D65" w14:paraId="7FDB780D" w14:textId="77777777" w:rsidTr="001C22C4">
        <w:trPr>
          <w:trHeight w:val="60"/>
        </w:trPr>
        <w:tc>
          <w:tcPr>
            <w:tcW w:w="10206" w:type="dxa"/>
          </w:tcPr>
          <w:p w14:paraId="6FF6BFD0" w14:textId="77777777" w:rsidR="008126C9" w:rsidRPr="00217D65" w:rsidRDefault="00D80CC2" w:rsidP="008126C9">
            <w:pPr>
              <w:adjustRightInd w:val="0"/>
              <w:spacing w:before="60"/>
              <w:ind w:left="114" w:right="113"/>
              <w:jc w:val="both"/>
              <w:rPr>
                <w:rFonts w:ascii="Arial" w:hAnsi="Arial" w:cs="Arial"/>
              </w:rPr>
            </w:pPr>
            <w:r w:rsidRPr="00217D65">
              <w:rPr>
                <w:rFonts w:ascii="Arial" w:hAnsi="Arial" w:cs="Arial"/>
              </w:rPr>
              <w:t>2.1. Вид, категория (тип), серия и иные идентификационные признаки ценных бумаг эмитента, по которым начислены доходы:</w:t>
            </w:r>
            <w:r w:rsidR="008126C9" w:rsidRPr="00217D65">
              <w:rPr>
                <w:rFonts w:ascii="Arial" w:hAnsi="Arial" w:cs="Arial"/>
              </w:rPr>
              <w:t xml:space="preserve"> </w:t>
            </w:r>
            <w:r w:rsidRPr="00217D65">
              <w:rPr>
                <w:rFonts w:ascii="Arial" w:hAnsi="Arial" w:cs="Arial"/>
                <w:b/>
              </w:rPr>
              <w:t xml:space="preserve">биржевые облигации процентные неконвертируемые документарные на предъявителя с обязательным </w:t>
            </w:r>
            <w:bookmarkStart w:id="0" w:name="_GoBack"/>
            <w:bookmarkEnd w:id="0"/>
            <w:r w:rsidRPr="00217D65">
              <w:rPr>
                <w:rFonts w:ascii="Arial" w:hAnsi="Arial" w:cs="Arial"/>
                <w:b/>
              </w:rPr>
              <w:t>централизованным хранением серии БО-П01, идентификационный номер выпуска 4B02-01-82416-H-001P от 27.03.2017, международный код (номер) идентификации ценных бумаг (ISIN) RU000A0JXQ51 (далее – «Биржевые облигации»).</w:t>
            </w:r>
          </w:p>
          <w:p w14:paraId="68297BF5" w14:textId="77777777" w:rsidR="008126C9" w:rsidRPr="00217D65" w:rsidRDefault="008126C9" w:rsidP="008126C9">
            <w:pPr>
              <w:pStyle w:val="ConsPlusNormal"/>
              <w:spacing w:before="60"/>
              <w:ind w:left="114" w:right="113"/>
              <w:jc w:val="both"/>
            </w:pPr>
            <w:r w:rsidRPr="00217D65">
              <w:rPr>
                <w:b w:val="0"/>
              </w:rPr>
              <w:t xml:space="preserve">2.2. Идентификационный номер выпуска ценных бумаг эмитента и дата его присвоения: </w:t>
            </w:r>
            <w:r w:rsidRPr="00217D65">
              <w:t>4В02-01-82416-H-001P</w:t>
            </w:r>
            <w:r w:rsidR="00217D65">
              <w:t xml:space="preserve"> от</w:t>
            </w:r>
            <w:r w:rsidRPr="00217D65">
              <w:t xml:space="preserve"> 27 марта 2017 г.</w:t>
            </w:r>
          </w:p>
          <w:p w14:paraId="1A854757" w14:textId="77777777" w:rsidR="008126C9" w:rsidRPr="00217D65" w:rsidRDefault="008126C9" w:rsidP="00AF701A">
            <w:pPr>
              <w:pStyle w:val="ConsPlusNormal"/>
              <w:spacing w:before="60"/>
              <w:ind w:left="114" w:right="113"/>
              <w:jc w:val="both"/>
              <w:rPr>
                <w:b w:val="0"/>
              </w:rPr>
            </w:pPr>
            <w:r w:rsidRPr="00217D65">
              <w:rPr>
                <w:b w:val="0"/>
              </w:rPr>
              <w:t>2.</w:t>
            </w:r>
            <w:r w:rsidR="00D80CC2" w:rsidRPr="00217D65">
              <w:rPr>
                <w:b w:val="0"/>
              </w:rPr>
              <w:t>3</w:t>
            </w:r>
            <w:r w:rsidRPr="00217D65">
              <w:rPr>
                <w:b w:val="0"/>
              </w:rPr>
              <w:t xml:space="preserve">. </w:t>
            </w:r>
            <w:r w:rsidR="00D80CC2" w:rsidRPr="00217D65">
              <w:rPr>
                <w:b w:val="0"/>
              </w:rPr>
              <w:t>Отчетный (купонный) период (год, квартал или даты начала и окончания купонного периода), за который выплачивались доходы по ценным бумагам эмитента:</w:t>
            </w:r>
            <w:r w:rsidR="00AF701A" w:rsidRPr="00217D65">
              <w:rPr>
                <w:b w:val="0"/>
              </w:rPr>
              <w:t xml:space="preserve"> </w:t>
            </w:r>
            <w:r w:rsidR="00CF5E52">
              <w:rPr>
                <w:b w:val="0"/>
              </w:rPr>
              <w:t>третий</w:t>
            </w:r>
            <w:r w:rsidRPr="00217D65">
              <w:rPr>
                <w:bCs w:val="0"/>
              </w:rPr>
              <w:t xml:space="preserve"> купон</w:t>
            </w:r>
            <w:r w:rsidR="006A4774" w:rsidRPr="00217D65">
              <w:rPr>
                <w:bCs w:val="0"/>
              </w:rPr>
              <w:t>ный период</w:t>
            </w:r>
            <w:r w:rsidRPr="00217D65">
              <w:rPr>
                <w:bCs w:val="0"/>
              </w:rPr>
              <w:t>: д</w:t>
            </w:r>
            <w:r w:rsidRPr="00217D65">
              <w:t xml:space="preserve">ата начала купонного </w:t>
            </w:r>
            <w:r w:rsidRPr="00EF2F5D">
              <w:t>периода</w:t>
            </w:r>
            <w:r w:rsidR="006A4774" w:rsidRPr="00EF2F5D">
              <w:t xml:space="preserve"> </w:t>
            </w:r>
            <w:r w:rsidR="0052023E" w:rsidRPr="00EF2F5D">
              <w:t>2</w:t>
            </w:r>
            <w:r w:rsidR="00CF5E52" w:rsidRPr="00EF2F5D">
              <w:t>7</w:t>
            </w:r>
            <w:r w:rsidR="00217D65" w:rsidRPr="00EF2F5D">
              <w:t>.04</w:t>
            </w:r>
            <w:r w:rsidR="0052023E" w:rsidRPr="00EF2F5D">
              <w:t>.201</w:t>
            </w:r>
            <w:r w:rsidR="00CF5E52" w:rsidRPr="00EF2F5D">
              <w:t>8</w:t>
            </w:r>
            <w:r w:rsidR="0052023E" w:rsidRPr="00EF2F5D">
              <w:t xml:space="preserve"> г., </w:t>
            </w:r>
            <w:r w:rsidRPr="00EF2F5D">
              <w:t>д</w:t>
            </w:r>
            <w:r w:rsidR="006A4774" w:rsidRPr="00EF2F5D">
              <w:t xml:space="preserve">ата окончания купонного периода </w:t>
            </w:r>
            <w:r w:rsidR="0052023E" w:rsidRPr="00EF2F5D">
              <w:t>–</w:t>
            </w:r>
            <w:r w:rsidRPr="00EF2F5D">
              <w:t xml:space="preserve"> </w:t>
            </w:r>
            <w:r w:rsidR="0052023E" w:rsidRPr="00EF2F5D">
              <w:t>2</w:t>
            </w:r>
            <w:r w:rsidR="00CF5E52" w:rsidRPr="00EF2F5D">
              <w:t>6</w:t>
            </w:r>
            <w:r w:rsidR="0052023E" w:rsidRPr="00EF2F5D">
              <w:t>.</w:t>
            </w:r>
            <w:r w:rsidR="00217D65" w:rsidRPr="00EF2F5D">
              <w:t>10.201</w:t>
            </w:r>
            <w:r w:rsidR="00CF5E52" w:rsidRPr="00EF2F5D">
              <w:t>8</w:t>
            </w:r>
            <w:r w:rsidR="0052023E" w:rsidRPr="00EF2F5D">
              <w:t xml:space="preserve"> г</w:t>
            </w:r>
            <w:r w:rsidRPr="00EF2F5D">
              <w:t>.</w:t>
            </w:r>
          </w:p>
          <w:p w14:paraId="060E8636" w14:textId="77777777" w:rsidR="003D7AA5" w:rsidRPr="00217D65" w:rsidRDefault="00217D65" w:rsidP="00944FCF">
            <w:pPr>
              <w:pStyle w:val="ConsPlusNormal"/>
              <w:spacing w:before="60"/>
              <w:ind w:left="114" w:right="113"/>
              <w:jc w:val="both"/>
              <w:rPr>
                <w:b w:val="0"/>
              </w:rPr>
            </w:pPr>
            <w:r w:rsidRPr="00217D65">
              <w:rPr>
                <w:b w:val="0"/>
              </w:rPr>
              <w:t>2.4. Общий размер процентов и (или) иного дохода, подлежавшего выплате по облигациям эмитента определенного выпуска (серии), и размер процентов и (или) иного дохода, подлежавшего выплате по одной облигации эмитента определенного выпуска (серии) за соответствующий отчетный (купонный) период):</w:t>
            </w:r>
            <w:r w:rsidR="008126C9" w:rsidRPr="00217D65">
              <w:rPr>
                <w:b w:val="0"/>
              </w:rPr>
              <w:t xml:space="preserve"> </w:t>
            </w:r>
            <w:r w:rsidR="00944FCF" w:rsidRPr="00217D65">
              <w:t>общий размер процентов, подлежа</w:t>
            </w:r>
            <w:r w:rsidRPr="00217D65">
              <w:t>вш</w:t>
            </w:r>
            <w:r w:rsidR="0052023E" w:rsidRPr="00217D65">
              <w:t>ий</w:t>
            </w:r>
            <w:r w:rsidR="00944FCF" w:rsidRPr="00217D65">
              <w:t xml:space="preserve"> выплате по</w:t>
            </w:r>
            <w:r w:rsidR="00090C5E" w:rsidRPr="00217D65">
              <w:t xml:space="preserve"> Биржевым</w:t>
            </w:r>
            <w:r w:rsidR="00944FCF" w:rsidRPr="00217D65">
              <w:t xml:space="preserve"> облигациям </w:t>
            </w:r>
            <w:r w:rsidR="0052023E" w:rsidRPr="00217D65">
              <w:t>за</w:t>
            </w:r>
            <w:r w:rsidR="00090C5E" w:rsidRPr="00217D65">
              <w:t xml:space="preserve"> </w:t>
            </w:r>
            <w:r w:rsidRPr="00217D65">
              <w:t>первый</w:t>
            </w:r>
            <w:r w:rsidR="00090C5E" w:rsidRPr="00217D65">
              <w:t xml:space="preserve"> купонн</w:t>
            </w:r>
            <w:r w:rsidR="0052023E" w:rsidRPr="00217D65">
              <w:t>ый</w:t>
            </w:r>
            <w:r w:rsidR="00090C5E" w:rsidRPr="00217D65">
              <w:t xml:space="preserve"> период</w:t>
            </w:r>
            <w:r w:rsidR="0052023E" w:rsidRPr="00217D65">
              <w:t>,</w:t>
            </w:r>
            <w:r w:rsidR="00090C5E" w:rsidRPr="00217D65">
              <w:t xml:space="preserve"> составляет </w:t>
            </w:r>
            <w:r w:rsidR="00E10170" w:rsidRPr="00EF2F5D">
              <w:t>1</w:t>
            </w:r>
            <w:r w:rsidR="00CF5E52" w:rsidRPr="00EF2F5D">
              <w:t>0</w:t>
            </w:r>
            <w:r w:rsidR="00E10170" w:rsidRPr="00EF2F5D">
              <w:t>,</w:t>
            </w:r>
            <w:r w:rsidR="00CF5E52" w:rsidRPr="00EF2F5D">
              <w:t>25</w:t>
            </w:r>
            <w:r w:rsidR="00E10170" w:rsidRPr="00EF2F5D">
              <w:t xml:space="preserve">% годовых или </w:t>
            </w:r>
            <w:r w:rsidR="00CF5E52" w:rsidRPr="00EF2F5D">
              <w:t>153 330</w:t>
            </w:r>
            <w:r w:rsidRPr="00EF2F5D">
              <w:t> 000,00 руб.</w:t>
            </w:r>
            <w:r w:rsidR="0052023E" w:rsidRPr="00EF2F5D">
              <w:t>;</w:t>
            </w:r>
            <w:r w:rsidR="0052023E" w:rsidRPr="00217D65">
              <w:t xml:space="preserve"> размер процентов, </w:t>
            </w:r>
            <w:r w:rsidR="00944FCF" w:rsidRPr="00217D65">
              <w:t>подлежа</w:t>
            </w:r>
            <w:r w:rsidRPr="00217D65">
              <w:t>вш</w:t>
            </w:r>
            <w:r w:rsidR="0052023E" w:rsidRPr="00217D65">
              <w:t>ий</w:t>
            </w:r>
            <w:r w:rsidR="00944FCF" w:rsidRPr="00217D65">
              <w:t xml:space="preserve"> выплате по одной </w:t>
            </w:r>
            <w:r w:rsidR="0052023E" w:rsidRPr="00217D65">
              <w:t xml:space="preserve">Биржевой </w:t>
            </w:r>
            <w:r w:rsidR="00944FCF" w:rsidRPr="00217D65">
              <w:t xml:space="preserve">облигации за </w:t>
            </w:r>
            <w:r w:rsidR="00CF5E52">
              <w:t>трети</w:t>
            </w:r>
            <w:r w:rsidRPr="00217D65">
              <w:t>й</w:t>
            </w:r>
            <w:r w:rsidR="0052023E" w:rsidRPr="00217D65">
              <w:t xml:space="preserve"> </w:t>
            </w:r>
            <w:r w:rsidR="00944FCF" w:rsidRPr="00217D65">
              <w:t>купонный</w:t>
            </w:r>
            <w:r w:rsidR="0052023E" w:rsidRPr="00217D65">
              <w:t xml:space="preserve"> период, составляет </w:t>
            </w:r>
            <w:r w:rsidR="00CF5E52" w:rsidRPr="00EF2F5D">
              <w:t>51</w:t>
            </w:r>
            <w:r w:rsidR="0052023E" w:rsidRPr="00EF2F5D">
              <w:t>,</w:t>
            </w:r>
            <w:r w:rsidR="00CF5E52" w:rsidRPr="00EF2F5D">
              <w:t>11</w:t>
            </w:r>
            <w:r w:rsidR="0052023E" w:rsidRPr="00EF2F5D">
              <w:t xml:space="preserve"> руб.</w:t>
            </w:r>
          </w:p>
          <w:p w14:paraId="763F8288" w14:textId="77777777" w:rsidR="00217D65" w:rsidRPr="00217D65" w:rsidRDefault="00217D65" w:rsidP="00217D65">
            <w:pPr>
              <w:pStyle w:val="ConsPlusNormal"/>
              <w:spacing w:before="60"/>
              <w:ind w:left="114" w:right="113"/>
              <w:jc w:val="both"/>
              <w:rPr>
                <w:b w:val="0"/>
              </w:rPr>
            </w:pPr>
            <w:r w:rsidRPr="00217D65">
              <w:rPr>
                <w:b w:val="0"/>
              </w:rPr>
              <w:t xml:space="preserve">2.5. Общее количество ценных бумаг эмитента (количество акций эмитента соответствующей категории (типа); количество облигаций соответствующего выпуска (серии), доходы по которым подлежали выплате): </w:t>
            </w:r>
            <w:r w:rsidRPr="00217D65">
              <w:t>3 000 000 штук.</w:t>
            </w:r>
          </w:p>
          <w:p w14:paraId="7D7F8F18" w14:textId="77777777" w:rsidR="00217D65" w:rsidRPr="00217D65" w:rsidRDefault="00217D65" w:rsidP="00217D65">
            <w:pPr>
              <w:pStyle w:val="ConsPlusNormal"/>
              <w:spacing w:before="60"/>
              <w:ind w:left="114" w:right="113"/>
              <w:jc w:val="both"/>
            </w:pPr>
            <w:r w:rsidRPr="00217D65">
              <w:rPr>
                <w:b w:val="0"/>
              </w:rPr>
              <w:t xml:space="preserve">2.6. Форма выплаты доходов по ценным бумагам эмитента (денежные средства, иное имущество): </w:t>
            </w:r>
            <w:r w:rsidRPr="00217D65">
              <w:t>денежные средства в валюте Российской Федерации в безналичном порядке.</w:t>
            </w:r>
          </w:p>
          <w:p w14:paraId="21A176F1" w14:textId="77777777" w:rsidR="00217D65" w:rsidRPr="00217D65" w:rsidRDefault="00217D65" w:rsidP="00217D65">
            <w:pPr>
              <w:pStyle w:val="ConsPlusNormal"/>
              <w:spacing w:before="60"/>
              <w:ind w:left="114" w:right="113"/>
              <w:jc w:val="both"/>
              <w:rPr>
                <w:b w:val="0"/>
              </w:rPr>
            </w:pPr>
            <w:r w:rsidRPr="00217D65">
              <w:rPr>
                <w:b w:val="0"/>
              </w:rPr>
              <w:t>2.7. Дата, на которую определялись лица, имевшие право на получение доходов, выплаченных по ценным бумагам эмитента</w:t>
            </w:r>
            <w:r w:rsidRPr="00EF2F5D">
              <w:rPr>
                <w:b w:val="0"/>
              </w:rPr>
              <w:t xml:space="preserve">: </w:t>
            </w:r>
            <w:r w:rsidRPr="00EF2F5D">
              <w:t>26.10.201</w:t>
            </w:r>
            <w:r w:rsidR="00CF5E52" w:rsidRPr="00EF2F5D">
              <w:t>8</w:t>
            </w:r>
            <w:r w:rsidRPr="00EF2F5D">
              <w:t xml:space="preserve"> г.</w:t>
            </w:r>
          </w:p>
          <w:p w14:paraId="4A5CD2B1" w14:textId="05B06FC2" w:rsidR="00217D65" w:rsidRPr="00217D65" w:rsidRDefault="00217D65" w:rsidP="00217D65">
            <w:pPr>
              <w:pStyle w:val="ConsPlusNormal"/>
              <w:spacing w:before="60"/>
              <w:ind w:left="114" w:right="113"/>
              <w:jc w:val="both"/>
              <w:rPr>
                <w:b w:val="0"/>
              </w:rPr>
            </w:pPr>
            <w:r w:rsidRPr="00217D65">
              <w:rPr>
                <w:b w:val="0"/>
              </w:rPr>
              <w:t>2.8. Дата, в которую обязательство по выплате доходов по ценным бумагам эмитента (проценты по облигациям) должно быть исполнено</w:t>
            </w:r>
            <w:r w:rsidRPr="00EF2F5D">
              <w:rPr>
                <w:b w:val="0"/>
              </w:rPr>
              <w:t xml:space="preserve">: </w:t>
            </w:r>
            <w:r w:rsidRPr="00EF2F5D">
              <w:t>2</w:t>
            </w:r>
            <w:r w:rsidR="00EF2F5D" w:rsidRPr="00EF2F5D">
              <w:t>6</w:t>
            </w:r>
            <w:r w:rsidRPr="00EF2F5D">
              <w:t>.10.201</w:t>
            </w:r>
            <w:r w:rsidR="00424EA0" w:rsidRPr="00EF2F5D">
              <w:t>8</w:t>
            </w:r>
            <w:r w:rsidRPr="00EF2F5D">
              <w:t xml:space="preserve"> г.</w:t>
            </w:r>
          </w:p>
          <w:p w14:paraId="660BB3A7" w14:textId="77777777" w:rsidR="00217D65" w:rsidRPr="00217D65" w:rsidRDefault="00217D65" w:rsidP="00217D65">
            <w:pPr>
              <w:pStyle w:val="ConsPlusNormal"/>
              <w:spacing w:before="60"/>
              <w:ind w:left="114" w:right="113"/>
              <w:jc w:val="both"/>
              <w:rPr>
                <w:b w:val="0"/>
              </w:rPr>
            </w:pPr>
            <w:r w:rsidRPr="00217D65">
              <w:rPr>
                <w:b w:val="0"/>
              </w:rPr>
              <w:t xml:space="preserve">2.9. Общий размер доходов, выплаченных по ценным бумагам эмитента (общий размер процентов и (или) иного дохода, выплаченного по облигациям эмитента определенного выпуска (серии), за соответствующий отчетный (купонный) период): </w:t>
            </w:r>
          </w:p>
          <w:p w14:paraId="69F80853" w14:textId="77777777" w:rsidR="00217D65" w:rsidRPr="00217D65" w:rsidRDefault="00CF5E52" w:rsidP="00217D65">
            <w:pPr>
              <w:pStyle w:val="ConsPlusNormal"/>
              <w:spacing w:before="60"/>
              <w:ind w:left="114" w:right="113"/>
              <w:jc w:val="both"/>
              <w:rPr>
                <w:b w:val="0"/>
              </w:rPr>
            </w:pPr>
            <w:r w:rsidRPr="00EF2F5D">
              <w:t>153 330</w:t>
            </w:r>
            <w:r w:rsidR="00217D65" w:rsidRPr="00EF2F5D">
              <w:t> 000,00 руб. (</w:t>
            </w:r>
            <w:r w:rsidRPr="00EF2F5D">
              <w:t>Сто пятьдесят три</w:t>
            </w:r>
            <w:r w:rsidR="00217D65" w:rsidRPr="00EF2F5D">
              <w:t xml:space="preserve"> миллион</w:t>
            </w:r>
            <w:r w:rsidRPr="00EF2F5D">
              <w:t>а</w:t>
            </w:r>
            <w:r w:rsidR="00217D65" w:rsidRPr="00EF2F5D">
              <w:t xml:space="preserve"> </w:t>
            </w:r>
            <w:r w:rsidRPr="00EF2F5D">
              <w:t>триста тридцать</w:t>
            </w:r>
            <w:r w:rsidR="00217D65" w:rsidRPr="00EF2F5D">
              <w:t xml:space="preserve"> тысяч рублей 00 копеек)</w:t>
            </w:r>
            <w:r w:rsidR="00217D65" w:rsidRPr="00EF2F5D">
              <w:rPr>
                <w:b w:val="0"/>
              </w:rPr>
              <w:t>.</w:t>
            </w:r>
          </w:p>
          <w:p w14:paraId="6B643F40" w14:textId="77777777" w:rsidR="00CF00BE" w:rsidRPr="00217D65" w:rsidRDefault="00217D65" w:rsidP="00CF5E52">
            <w:pPr>
              <w:spacing w:before="60" w:after="60"/>
              <w:ind w:left="114" w:right="11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217D65">
              <w:rPr>
                <w:rFonts w:ascii="Arial" w:hAnsi="Arial" w:cs="Arial"/>
              </w:rPr>
              <w:t xml:space="preserve">2.10. Причины невыплаты доходов по ценным бумагам эмитента в случае, если доходы по ценным бумагам эмитента не выплачены или выплачены эмитентом не в полном объеме: </w:t>
            </w:r>
            <w:r w:rsidRPr="00217D65">
              <w:rPr>
                <w:rFonts w:ascii="Arial" w:hAnsi="Arial" w:cs="Arial"/>
                <w:b/>
              </w:rPr>
              <w:t xml:space="preserve">доходы за </w:t>
            </w:r>
            <w:r w:rsidR="00CF5E52">
              <w:rPr>
                <w:rFonts w:ascii="Arial" w:hAnsi="Arial" w:cs="Arial"/>
                <w:b/>
              </w:rPr>
              <w:t>трети</w:t>
            </w:r>
            <w:r w:rsidRPr="00217D65">
              <w:rPr>
                <w:rFonts w:ascii="Arial" w:hAnsi="Arial" w:cs="Arial"/>
                <w:b/>
              </w:rPr>
              <w:t>й купонный период по Биржевым облигациям выплачены Эмитентом своевременно и в полном объеме</w:t>
            </w:r>
            <w:r w:rsidRPr="00217D65">
              <w:rPr>
                <w:rFonts w:ascii="Arial" w:hAnsi="Arial" w:cs="Arial"/>
              </w:rPr>
              <w:t>.</w:t>
            </w:r>
          </w:p>
        </w:tc>
      </w:tr>
    </w:tbl>
    <w:p w14:paraId="21998A07" w14:textId="77777777" w:rsidR="00BD0AD6" w:rsidRPr="00217D65" w:rsidRDefault="00BD0AD6" w:rsidP="00BD0AD6">
      <w:pPr>
        <w:rPr>
          <w:rFonts w:ascii="Arial" w:hAnsi="Arial" w:cs="Arial"/>
          <w:highlight w:val="yellow"/>
        </w:rPr>
      </w:pPr>
    </w:p>
    <w:tbl>
      <w:tblPr>
        <w:tblpPr w:leftFromText="180" w:rightFromText="180" w:vertAnchor="text" w:horzAnchor="margin" w:tblpY="1"/>
        <w:tblOverlap w:val="never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B85766" w:rsidRPr="00407589" w14:paraId="2F7C8324" w14:textId="77777777" w:rsidTr="0068462B">
        <w:tc>
          <w:tcPr>
            <w:tcW w:w="10234" w:type="dxa"/>
            <w:gridSpan w:val="10"/>
          </w:tcPr>
          <w:p w14:paraId="1A50F966" w14:textId="77777777" w:rsidR="00B85766" w:rsidRPr="00407589" w:rsidRDefault="00B85766" w:rsidP="00B85766">
            <w:pPr>
              <w:jc w:val="center"/>
              <w:rPr>
                <w:rFonts w:ascii="Arial" w:hAnsi="Arial" w:cs="Arial"/>
                <w:b/>
              </w:rPr>
            </w:pPr>
            <w:r w:rsidRPr="00407589">
              <w:rPr>
                <w:rFonts w:ascii="Arial" w:hAnsi="Arial" w:cs="Arial"/>
                <w:b/>
              </w:rPr>
              <w:t>3. Подпись</w:t>
            </w:r>
          </w:p>
        </w:tc>
      </w:tr>
      <w:tr w:rsidR="00B85766" w:rsidRPr="00407589" w14:paraId="42F2C291" w14:textId="77777777" w:rsidTr="00684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FC1AF" w14:textId="77777777" w:rsidR="00B2202D" w:rsidRPr="00217D65" w:rsidRDefault="00B85766" w:rsidP="00B2202D">
            <w:pPr>
              <w:ind w:left="85"/>
              <w:rPr>
                <w:rFonts w:ascii="Arial" w:hAnsi="Arial" w:cs="Arial"/>
                <w:b/>
              </w:rPr>
            </w:pPr>
            <w:r w:rsidRPr="00E9355B">
              <w:rPr>
                <w:rFonts w:ascii="Arial" w:hAnsi="Arial" w:cs="Arial"/>
              </w:rPr>
              <w:t xml:space="preserve">3.1. </w:t>
            </w:r>
            <w:r w:rsidR="00AA3A13" w:rsidRPr="00217D65">
              <w:rPr>
                <w:rFonts w:ascii="Arial" w:hAnsi="Arial" w:cs="Arial"/>
                <w:b/>
              </w:rPr>
              <w:t>Генеральный директор</w:t>
            </w:r>
          </w:p>
          <w:p w14:paraId="15764CF7" w14:textId="77777777" w:rsidR="00B85766" w:rsidRPr="00E9355B" w:rsidRDefault="00E9355B" w:rsidP="00B2202D">
            <w:pPr>
              <w:ind w:left="85"/>
              <w:rPr>
                <w:rFonts w:ascii="Arial" w:hAnsi="Arial" w:cs="Arial"/>
              </w:rPr>
            </w:pPr>
            <w:r w:rsidRPr="00217D65">
              <w:rPr>
                <w:rFonts w:ascii="Arial" w:hAnsi="Arial" w:cs="Arial"/>
                <w:b/>
              </w:rPr>
              <w:t>А</w:t>
            </w:r>
            <w:r w:rsidR="00D935B7" w:rsidRPr="00217D65">
              <w:rPr>
                <w:rFonts w:ascii="Arial" w:hAnsi="Arial" w:cs="Arial"/>
                <w:b/>
              </w:rPr>
              <w:t>О «</w:t>
            </w:r>
            <w:r w:rsidRPr="00217D65">
              <w:rPr>
                <w:rFonts w:ascii="Arial" w:hAnsi="Arial" w:cs="Arial"/>
                <w:b/>
              </w:rPr>
              <w:t>АВТОБАН-Финанс</w:t>
            </w:r>
            <w:r w:rsidR="00D935B7" w:rsidRPr="00217D65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352E7" w14:textId="77777777" w:rsidR="00B85766" w:rsidRPr="00E9355B" w:rsidRDefault="00B85766" w:rsidP="00B857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406A71" w14:textId="77777777" w:rsidR="00B85766" w:rsidRPr="00E9355B" w:rsidRDefault="00B85766" w:rsidP="00B857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405B13" w14:textId="77777777" w:rsidR="00B85766" w:rsidRPr="00217D65" w:rsidRDefault="00E9355B" w:rsidP="004D6842">
            <w:pPr>
              <w:jc w:val="center"/>
              <w:rPr>
                <w:rFonts w:ascii="Arial" w:hAnsi="Arial" w:cs="Arial"/>
                <w:b/>
              </w:rPr>
            </w:pPr>
            <w:r w:rsidRPr="00217D65">
              <w:rPr>
                <w:rFonts w:ascii="Arial" w:hAnsi="Arial" w:cs="Arial"/>
                <w:b/>
              </w:rPr>
              <w:t>Д.Б. Анисимов</w:t>
            </w:r>
          </w:p>
        </w:tc>
      </w:tr>
      <w:tr w:rsidR="00B85766" w:rsidRPr="00407589" w14:paraId="27E9B9E0" w14:textId="77777777" w:rsidTr="00684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F0645" w14:textId="77777777" w:rsidR="00B85766" w:rsidRPr="00E9355B" w:rsidRDefault="00B85766" w:rsidP="00B85766">
            <w:pPr>
              <w:ind w:left="85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407DDA" w14:textId="77777777" w:rsidR="00B85766" w:rsidRPr="00E9355B" w:rsidRDefault="00B85766" w:rsidP="004D6842">
            <w:pPr>
              <w:jc w:val="center"/>
              <w:rPr>
                <w:rFonts w:ascii="Arial" w:hAnsi="Arial" w:cs="Arial"/>
              </w:rPr>
            </w:pPr>
            <w:r w:rsidRPr="00E9355B">
              <w:rPr>
                <w:rFonts w:ascii="Arial" w:hAnsi="Arial" w:cs="Arial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28E68C" w14:textId="77777777" w:rsidR="00B85766" w:rsidRPr="00E9355B" w:rsidRDefault="00B85766" w:rsidP="00B857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212DE0" w14:textId="77777777" w:rsidR="00B85766" w:rsidRPr="00E9355B" w:rsidRDefault="00B85766" w:rsidP="00B85766">
            <w:pPr>
              <w:jc w:val="both"/>
              <w:rPr>
                <w:rFonts w:ascii="Arial" w:hAnsi="Arial" w:cs="Arial"/>
              </w:rPr>
            </w:pPr>
          </w:p>
        </w:tc>
      </w:tr>
      <w:tr w:rsidR="00B85766" w:rsidRPr="00407589" w14:paraId="03A8B311" w14:textId="77777777" w:rsidTr="00684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8C9580" w14:textId="77777777" w:rsidR="00B85766" w:rsidRPr="007E76DC" w:rsidRDefault="00B85766" w:rsidP="00AA3A13">
            <w:pPr>
              <w:ind w:left="57"/>
              <w:jc w:val="both"/>
              <w:rPr>
                <w:rFonts w:ascii="Arial" w:hAnsi="Arial" w:cs="Arial"/>
              </w:rPr>
            </w:pPr>
            <w:r w:rsidRPr="007E76DC">
              <w:rPr>
                <w:rFonts w:ascii="Arial" w:hAnsi="Arial" w:cs="Arial"/>
              </w:rPr>
              <w:t xml:space="preserve">3.2. Дата </w:t>
            </w:r>
            <w:r w:rsidR="00AA3A13" w:rsidRPr="007E76DC">
              <w:rPr>
                <w:rFonts w:ascii="Arial" w:hAnsi="Arial" w:cs="Arial"/>
              </w:rPr>
              <w:t>«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502225" w14:textId="77777777" w:rsidR="00B85766" w:rsidRPr="00217D65" w:rsidRDefault="007E76DC" w:rsidP="001D7D4E">
            <w:pPr>
              <w:jc w:val="center"/>
              <w:rPr>
                <w:rFonts w:ascii="Arial" w:hAnsi="Arial" w:cs="Arial"/>
                <w:b/>
              </w:rPr>
            </w:pPr>
            <w:r w:rsidRPr="00217D65">
              <w:rPr>
                <w:rFonts w:ascii="Arial" w:hAnsi="Arial" w:cs="Arial"/>
                <w:b/>
              </w:rPr>
              <w:t>2</w:t>
            </w:r>
            <w:r w:rsidR="001D7D4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ACCB1" w14:textId="77777777" w:rsidR="00B85766" w:rsidRPr="00217D65" w:rsidRDefault="00AA3A13" w:rsidP="004D6842">
            <w:pPr>
              <w:jc w:val="center"/>
              <w:rPr>
                <w:rFonts w:ascii="Arial" w:hAnsi="Arial" w:cs="Arial"/>
                <w:b/>
              </w:rPr>
            </w:pPr>
            <w:r w:rsidRPr="00217D65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CB87AD" w14:textId="77777777" w:rsidR="00B85766" w:rsidRPr="00217D65" w:rsidRDefault="0052023E" w:rsidP="00AA3A13">
            <w:pPr>
              <w:jc w:val="center"/>
              <w:rPr>
                <w:rFonts w:ascii="Arial" w:hAnsi="Arial" w:cs="Arial"/>
                <w:b/>
              </w:rPr>
            </w:pPr>
            <w:r w:rsidRPr="00217D65">
              <w:rPr>
                <w:rFonts w:ascii="Arial" w:hAnsi="Arial" w:cs="Arial"/>
                <w:b/>
              </w:rPr>
              <w:t>октября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0EED5" w14:textId="77777777" w:rsidR="00B85766" w:rsidRPr="00217D65" w:rsidRDefault="00B85766" w:rsidP="00B85766">
            <w:pPr>
              <w:jc w:val="both"/>
              <w:rPr>
                <w:rFonts w:ascii="Arial" w:hAnsi="Arial" w:cs="Arial"/>
                <w:b/>
              </w:rPr>
            </w:pPr>
            <w:r w:rsidRPr="00217D65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774C4D" w14:textId="77777777" w:rsidR="00B85766" w:rsidRPr="00217D65" w:rsidRDefault="00B85766" w:rsidP="00CF5E52">
            <w:pPr>
              <w:jc w:val="both"/>
              <w:rPr>
                <w:rFonts w:ascii="Arial" w:hAnsi="Arial" w:cs="Arial"/>
                <w:b/>
              </w:rPr>
            </w:pPr>
            <w:r w:rsidRPr="00217D65">
              <w:rPr>
                <w:rFonts w:ascii="Arial" w:hAnsi="Arial" w:cs="Arial"/>
                <w:b/>
              </w:rPr>
              <w:t>1</w:t>
            </w:r>
            <w:r w:rsidR="00CF5E5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B70788" w14:textId="77777777" w:rsidR="00B85766" w:rsidRPr="00E9355B" w:rsidRDefault="00B85766" w:rsidP="00B85766">
            <w:pPr>
              <w:tabs>
                <w:tab w:val="left" w:pos="1219"/>
              </w:tabs>
              <w:jc w:val="both"/>
              <w:rPr>
                <w:rFonts w:ascii="Arial" w:hAnsi="Arial" w:cs="Arial"/>
              </w:rPr>
            </w:pPr>
            <w:r w:rsidRPr="007E76DC">
              <w:rPr>
                <w:rFonts w:ascii="Arial" w:hAnsi="Arial" w:cs="Arial"/>
              </w:rPr>
              <w:t>г.</w:t>
            </w:r>
            <w:r w:rsidRPr="007E76DC">
              <w:rPr>
                <w:rFonts w:ascii="Arial" w:hAnsi="Arial" w:cs="Arial"/>
              </w:rPr>
              <w:tab/>
              <w:t>М.П.</w:t>
            </w:r>
          </w:p>
        </w:tc>
      </w:tr>
      <w:tr w:rsidR="00B85766" w:rsidRPr="00407589" w14:paraId="2D4BD355" w14:textId="77777777" w:rsidTr="00684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51AA" w14:textId="77777777" w:rsidR="00B85766" w:rsidRPr="00407589" w:rsidRDefault="00B85766" w:rsidP="00B85766">
            <w:pPr>
              <w:jc w:val="both"/>
              <w:rPr>
                <w:rFonts w:ascii="Arial" w:hAnsi="Arial" w:cs="Arial"/>
              </w:rPr>
            </w:pPr>
          </w:p>
        </w:tc>
      </w:tr>
    </w:tbl>
    <w:p w14:paraId="50F71EFF" w14:textId="77777777" w:rsidR="00B673FC" w:rsidRPr="00407589" w:rsidRDefault="00B673FC">
      <w:pPr>
        <w:rPr>
          <w:rFonts w:ascii="Arial" w:hAnsi="Arial" w:cs="Arial"/>
        </w:rPr>
      </w:pPr>
    </w:p>
    <w:sectPr w:rsidR="00B673FC" w:rsidRPr="00407589" w:rsidSect="00713355">
      <w:pgSz w:w="11906" w:h="16838"/>
      <w:pgMar w:top="850" w:right="567" w:bottom="567" w:left="1134" w:header="397" w:footer="283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D367B"/>
    <w:multiLevelType w:val="hybridMultilevel"/>
    <w:tmpl w:val="FDD0BEDA"/>
    <w:lvl w:ilvl="0" w:tplc="82A0C27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E1A55"/>
    <w:multiLevelType w:val="hybridMultilevel"/>
    <w:tmpl w:val="EF320EBE"/>
    <w:lvl w:ilvl="0" w:tplc="62AE03C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294746AB"/>
    <w:multiLevelType w:val="hybridMultilevel"/>
    <w:tmpl w:val="9BAC8C06"/>
    <w:lvl w:ilvl="0" w:tplc="62AE0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25675"/>
    <w:multiLevelType w:val="hybridMultilevel"/>
    <w:tmpl w:val="0D281718"/>
    <w:lvl w:ilvl="0" w:tplc="62AE0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1014B"/>
    <w:multiLevelType w:val="hybridMultilevel"/>
    <w:tmpl w:val="A15604EC"/>
    <w:lvl w:ilvl="0" w:tplc="62AE03C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 w15:restartNumberingAfterBreak="0">
    <w:nsid w:val="50E11A85"/>
    <w:multiLevelType w:val="hybridMultilevel"/>
    <w:tmpl w:val="2E18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60099"/>
    <w:multiLevelType w:val="hybridMultilevel"/>
    <w:tmpl w:val="5B2C2CF2"/>
    <w:lvl w:ilvl="0" w:tplc="62AE03C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D6"/>
    <w:rsid w:val="00005011"/>
    <w:rsid w:val="000167CC"/>
    <w:rsid w:val="0003486C"/>
    <w:rsid w:val="00042811"/>
    <w:rsid w:val="00064E26"/>
    <w:rsid w:val="00090C5E"/>
    <w:rsid w:val="000B4EDD"/>
    <w:rsid w:val="000D3C6D"/>
    <w:rsid w:val="000E1CBE"/>
    <w:rsid w:val="001074EB"/>
    <w:rsid w:val="001350D9"/>
    <w:rsid w:val="00143AC6"/>
    <w:rsid w:val="00153BF3"/>
    <w:rsid w:val="001601C3"/>
    <w:rsid w:val="001653A0"/>
    <w:rsid w:val="001720A0"/>
    <w:rsid w:val="001746A9"/>
    <w:rsid w:val="001C1EBC"/>
    <w:rsid w:val="001C22C4"/>
    <w:rsid w:val="001D2FC6"/>
    <w:rsid w:val="001D7D4E"/>
    <w:rsid w:val="00205041"/>
    <w:rsid w:val="00217D65"/>
    <w:rsid w:val="002326B2"/>
    <w:rsid w:val="00251DC0"/>
    <w:rsid w:val="002B1B3D"/>
    <w:rsid w:val="002C2C6E"/>
    <w:rsid w:val="002D448A"/>
    <w:rsid w:val="002D44BE"/>
    <w:rsid w:val="00344486"/>
    <w:rsid w:val="00383E61"/>
    <w:rsid w:val="003C2AD4"/>
    <w:rsid w:val="003D7AA5"/>
    <w:rsid w:val="00404C7F"/>
    <w:rsid w:val="00407589"/>
    <w:rsid w:val="00415A3D"/>
    <w:rsid w:val="00424EA0"/>
    <w:rsid w:val="00453DBD"/>
    <w:rsid w:val="0048275A"/>
    <w:rsid w:val="0049694B"/>
    <w:rsid w:val="004B5D65"/>
    <w:rsid w:val="004C61FC"/>
    <w:rsid w:val="004D063D"/>
    <w:rsid w:val="004D6842"/>
    <w:rsid w:val="004E2261"/>
    <w:rsid w:val="00514EFD"/>
    <w:rsid w:val="0052023E"/>
    <w:rsid w:val="0057732F"/>
    <w:rsid w:val="00580057"/>
    <w:rsid w:val="005B6688"/>
    <w:rsid w:val="005C3E91"/>
    <w:rsid w:val="005E72CE"/>
    <w:rsid w:val="005F02FC"/>
    <w:rsid w:val="005F7EFB"/>
    <w:rsid w:val="00610C02"/>
    <w:rsid w:val="0062017C"/>
    <w:rsid w:val="00622164"/>
    <w:rsid w:val="006405E2"/>
    <w:rsid w:val="00640E61"/>
    <w:rsid w:val="00643D20"/>
    <w:rsid w:val="0067109D"/>
    <w:rsid w:val="006838F2"/>
    <w:rsid w:val="006922DC"/>
    <w:rsid w:val="00697FC0"/>
    <w:rsid w:val="006A4774"/>
    <w:rsid w:val="006C0CE5"/>
    <w:rsid w:val="006C7D5E"/>
    <w:rsid w:val="006D7CBA"/>
    <w:rsid w:val="0071038E"/>
    <w:rsid w:val="00713355"/>
    <w:rsid w:val="00726B38"/>
    <w:rsid w:val="00730C84"/>
    <w:rsid w:val="00773BA2"/>
    <w:rsid w:val="00786E23"/>
    <w:rsid w:val="007876BB"/>
    <w:rsid w:val="007900F8"/>
    <w:rsid w:val="00791477"/>
    <w:rsid w:val="007C328F"/>
    <w:rsid w:val="007E76DC"/>
    <w:rsid w:val="007F0AF6"/>
    <w:rsid w:val="007F3883"/>
    <w:rsid w:val="00803C5E"/>
    <w:rsid w:val="008126C9"/>
    <w:rsid w:val="0082539C"/>
    <w:rsid w:val="00830760"/>
    <w:rsid w:val="00865575"/>
    <w:rsid w:val="00884043"/>
    <w:rsid w:val="008925AD"/>
    <w:rsid w:val="008E321C"/>
    <w:rsid w:val="008F7F88"/>
    <w:rsid w:val="00916309"/>
    <w:rsid w:val="0092098F"/>
    <w:rsid w:val="00920D18"/>
    <w:rsid w:val="0092168F"/>
    <w:rsid w:val="00921D95"/>
    <w:rsid w:val="00944FCF"/>
    <w:rsid w:val="00945FB2"/>
    <w:rsid w:val="00954D64"/>
    <w:rsid w:val="009629C6"/>
    <w:rsid w:val="0099045A"/>
    <w:rsid w:val="00993A49"/>
    <w:rsid w:val="00A0787B"/>
    <w:rsid w:val="00A15095"/>
    <w:rsid w:val="00A17A0C"/>
    <w:rsid w:val="00A37AFA"/>
    <w:rsid w:val="00A44B37"/>
    <w:rsid w:val="00A64BE9"/>
    <w:rsid w:val="00A80986"/>
    <w:rsid w:val="00A8717B"/>
    <w:rsid w:val="00A91A34"/>
    <w:rsid w:val="00AA3A13"/>
    <w:rsid w:val="00AB22C6"/>
    <w:rsid w:val="00AC1D61"/>
    <w:rsid w:val="00AD4AEC"/>
    <w:rsid w:val="00AD6E7D"/>
    <w:rsid w:val="00AF699E"/>
    <w:rsid w:val="00AF701A"/>
    <w:rsid w:val="00B219C8"/>
    <w:rsid w:val="00B2202D"/>
    <w:rsid w:val="00B37C04"/>
    <w:rsid w:val="00B43030"/>
    <w:rsid w:val="00B61D26"/>
    <w:rsid w:val="00B66289"/>
    <w:rsid w:val="00B673FC"/>
    <w:rsid w:val="00B85766"/>
    <w:rsid w:val="00BA10DF"/>
    <w:rsid w:val="00BA2C02"/>
    <w:rsid w:val="00BC3FB9"/>
    <w:rsid w:val="00BD0AD6"/>
    <w:rsid w:val="00BF53BC"/>
    <w:rsid w:val="00BF6676"/>
    <w:rsid w:val="00BF68C1"/>
    <w:rsid w:val="00C04F95"/>
    <w:rsid w:val="00C14EA6"/>
    <w:rsid w:val="00C16BD6"/>
    <w:rsid w:val="00C20DA9"/>
    <w:rsid w:val="00C37A63"/>
    <w:rsid w:val="00C61E4F"/>
    <w:rsid w:val="00CB7E7D"/>
    <w:rsid w:val="00CD609A"/>
    <w:rsid w:val="00CE3603"/>
    <w:rsid w:val="00CE5676"/>
    <w:rsid w:val="00CE5F84"/>
    <w:rsid w:val="00CF00BE"/>
    <w:rsid w:val="00CF5E52"/>
    <w:rsid w:val="00D00C08"/>
    <w:rsid w:val="00D17ECD"/>
    <w:rsid w:val="00D304BD"/>
    <w:rsid w:val="00D441BE"/>
    <w:rsid w:val="00D60886"/>
    <w:rsid w:val="00D75E7E"/>
    <w:rsid w:val="00D80CC2"/>
    <w:rsid w:val="00D911FF"/>
    <w:rsid w:val="00D9200D"/>
    <w:rsid w:val="00D935B7"/>
    <w:rsid w:val="00DB6C54"/>
    <w:rsid w:val="00DB764F"/>
    <w:rsid w:val="00DC212F"/>
    <w:rsid w:val="00DC46EB"/>
    <w:rsid w:val="00DD4628"/>
    <w:rsid w:val="00DD579D"/>
    <w:rsid w:val="00DE3A8C"/>
    <w:rsid w:val="00DF5556"/>
    <w:rsid w:val="00E05643"/>
    <w:rsid w:val="00E067AA"/>
    <w:rsid w:val="00E10170"/>
    <w:rsid w:val="00E15D33"/>
    <w:rsid w:val="00E32099"/>
    <w:rsid w:val="00E449F0"/>
    <w:rsid w:val="00E721F4"/>
    <w:rsid w:val="00E863A1"/>
    <w:rsid w:val="00E9355B"/>
    <w:rsid w:val="00E965D9"/>
    <w:rsid w:val="00EA045A"/>
    <w:rsid w:val="00EA201B"/>
    <w:rsid w:val="00EC24AA"/>
    <w:rsid w:val="00EF2F5D"/>
    <w:rsid w:val="00F228C2"/>
    <w:rsid w:val="00F9529B"/>
    <w:rsid w:val="00F97359"/>
    <w:rsid w:val="00F97DAE"/>
    <w:rsid w:val="00FA08D5"/>
    <w:rsid w:val="00FA10B6"/>
    <w:rsid w:val="00FB1D21"/>
    <w:rsid w:val="00FB3027"/>
    <w:rsid w:val="00FC55DD"/>
    <w:rsid w:val="00FD259A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C27E"/>
  <w15:docId w15:val="{C305B117-CA2D-44B8-918D-38059960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0CC2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0AD6"/>
    <w:rPr>
      <w:color w:val="0000FF"/>
      <w:u w:val="single"/>
    </w:rPr>
  </w:style>
  <w:style w:type="paragraph" w:customStyle="1" w:styleId="text">
    <w:name w:val="text"/>
    <w:basedOn w:val="a"/>
    <w:uiPriority w:val="99"/>
    <w:rsid w:val="00E067AA"/>
    <w:pPr>
      <w:autoSpaceDE/>
      <w:autoSpaceDN/>
      <w:spacing w:after="150" w:line="225" w:lineRule="atLeast"/>
      <w:ind w:left="225" w:right="45" w:firstLine="225"/>
    </w:pPr>
    <w:rPr>
      <w:rFonts w:ascii="Arial" w:eastAsia="Arial Unicode MS" w:hAnsi="Arial" w:cs="Arial"/>
      <w:color w:val="000000"/>
      <w:sz w:val="18"/>
      <w:szCs w:val="18"/>
    </w:rPr>
  </w:style>
  <w:style w:type="character" w:customStyle="1" w:styleId="SUBST">
    <w:name w:val="__SUBST"/>
    <w:uiPriority w:val="99"/>
    <w:rsid w:val="001746A9"/>
    <w:rPr>
      <w:b/>
      <w:i/>
      <w:sz w:val="22"/>
    </w:rPr>
  </w:style>
  <w:style w:type="paragraph" w:styleId="a4">
    <w:name w:val="List Paragraph"/>
    <w:basedOn w:val="a"/>
    <w:uiPriority w:val="34"/>
    <w:qFormat/>
    <w:rsid w:val="007F0AF6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Знак3"/>
    <w:basedOn w:val="a"/>
    <w:uiPriority w:val="99"/>
    <w:rsid w:val="007876BB"/>
    <w:pPr>
      <w:tabs>
        <w:tab w:val="num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DD57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A3A1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No Spacing"/>
    <w:uiPriority w:val="99"/>
    <w:qFormat/>
    <w:rsid w:val="00E0564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1720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720A0"/>
  </w:style>
  <w:style w:type="character" w:customStyle="1" w:styleId="a8">
    <w:name w:val="Текст примечания Знак"/>
    <w:basedOn w:val="a0"/>
    <w:link w:val="a7"/>
    <w:uiPriority w:val="99"/>
    <w:semiHidden/>
    <w:rsid w:val="00172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720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720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20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Неформальный1"/>
    <w:rsid w:val="00CE5676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0CC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d">
    <w:name w:val="Revision"/>
    <w:hidden/>
    <w:uiPriority w:val="99"/>
    <w:semiHidden/>
    <w:rsid w:val="007C3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356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9A581-8DF7-4C0F-BCD9-AEE2DD3C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3084</Characters>
  <Application>Microsoft Office Word</Application>
  <DocSecurity>4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FC Otkritie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Smakaev, Robert</dc:creator>
  <cp:lastModifiedBy>Нурияхметова Светлана Владимировна</cp:lastModifiedBy>
  <cp:revision>2</cp:revision>
  <cp:lastPrinted>2018-10-19T09:10:00Z</cp:lastPrinted>
  <dcterms:created xsi:type="dcterms:W3CDTF">2018-10-19T09:10:00Z</dcterms:created>
  <dcterms:modified xsi:type="dcterms:W3CDTF">2018-10-19T09:10:00Z</dcterms:modified>
</cp:coreProperties>
</file>